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784E2115" w:rsidR="009C1BF0" w:rsidRDefault="009F3D5C">
                            <w:r>
                              <w:t>Enero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784E2115" w:rsidR="009C1BF0" w:rsidRDefault="009F3D5C">
                      <w:r>
                        <w:t>Enero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0A32C5" w14:textId="72736339" w:rsidR="00E164BB" w:rsidRDefault="00B834F0" w:rsidP="009C1BF0">
                            <w: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750A32C5" w14:textId="72736339" w:rsidR="00E164BB" w:rsidRDefault="00B834F0" w:rsidP="009C1BF0">
                      <w: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28ED75BA" w:rsidR="009C1BF0" w:rsidRDefault="009F3D5C" w:rsidP="009C1BF0">
                            <w:r>
                              <w:t>Febrero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28ED75BA" w:rsidR="009C1BF0" w:rsidRDefault="009F3D5C" w:rsidP="009C1BF0">
                      <w:r>
                        <w:t>Febrero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5061EB3B" w:rsidR="009C1BF0" w:rsidRDefault="00E164BB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Rastro Municipal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3E807643" w:rsidR="009C1BF0" w:rsidRDefault="00E164BB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MVZ. Ezequiel Sánchez Pelayo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1325AB93" w:rsidR="009C1BF0" w:rsidRDefault="007F3B02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Rastro</w:t>
            </w:r>
            <w:r w:rsidR="00A97B18">
              <w:rPr>
                <w:sz w:val="26"/>
                <w:szCs w:val="26"/>
              </w:rPr>
              <w:t xml:space="preserve"> municipal.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050BE375" w:rsidR="007705FF" w:rsidRDefault="005C20C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Realizar el examen ante mortem </w:t>
            </w:r>
            <w:r w:rsidR="00F42646">
              <w:rPr>
                <w:sz w:val="26"/>
                <w:szCs w:val="26"/>
              </w:rPr>
              <w:t>y post mortem en los animales.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7A7A559F" w:rsidR="007705FF" w:rsidRDefault="0067726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4A2368B4" w:rsidR="007705FF" w:rsidRDefault="0067726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F36C5C">
              <w:rPr>
                <w:sz w:val="26"/>
                <w:szCs w:val="26"/>
              </w:rPr>
              <w:t>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2D15A640" w:rsidR="007705FF" w:rsidRDefault="006A54C4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617D5D5B" w:rsidR="007705FF" w:rsidRDefault="00F4264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Realizar el muestreo para brúcela y tuberculo</w:t>
            </w:r>
            <w:r w:rsidR="00FA6EAF">
              <w:rPr>
                <w:sz w:val="26"/>
                <w:szCs w:val="26"/>
              </w:rPr>
              <w:t>sis.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2EF9CD66" w:rsidR="007705FF" w:rsidRDefault="0067726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56B5929A" w:rsidR="007705FF" w:rsidRDefault="00F36C5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3297A29E" w:rsidR="007705FF" w:rsidRDefault="006A54C4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2F4C60B2" w:rsidR="007705FF" w:rsidRDefault="00FA6EA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Tener al corriente las guías y facturas. Así como el libro de registro.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400DD639" w:rsidR="007705FF" w:rsidRDefault="0067726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0EC5F17E" w:rsidR="007705FF" w:rsidRDefault="00F36C5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7E46582B" w:rsidR="007705FF" w:rsidRDefault="006A54C4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1E703700" w:rsidR="007705FF" w:rsidRDefault="0067726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Mantener las instalaciones y materiales con limpieza y desinfección.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6DE02205" w:rsidR="007705FF" w:rsidRDefault="0067726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ACE368E" w:rsidR="007705FF" w:rsidRDefault="00F36C5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6BB1627A" w:rsidR="007705FF" w:rsidRDefault="006A54C4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5C20CD"/>
    <w:rsid w:val="0067726C"/>
    <w:rsid w:val="006A54C4"/>
    <w:rsid w:val="007705FF"/>
    <w:rsid w:val="007F3B02"/>
    <w:rsid w:val="009C1BF0"/>
    <w:rsid w:val="009F3D5C"/>
    <w:rsid w:val="00A97B18"/>
    <w:rsid w:val="00B834F0"/>
    <w:rsid w:val="00BE7C3E"/>
    <w:rsid w:val="00D70166"/>
    <w:rsid w:val="00E164BB"/>
    <w:rsid w:val="00E273C8"/>
    <w:rsid w:val="00F36C5C"/>
    <w:rsid w:val="00F42646"/>
    <w:rsid w:val="00FA6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254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GANADERA PERSONAL</cp:lastModifiedBy>
  <cp:revision>4</cp:revision>
  <dcterms:created xsi:type="dcterms:W3CDTF">2025-05-13T17:58:00Z</dcterms:created>
  <dcterms:modified xsi:type="dcterms:W3CDTF">2025-05-13T18:04:00Z</dcterms:modified>
</cp:coreProperties>
</file>